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60F96072" w14:textId="2EAF81D1" w:rsidR="00BE5B2D" w:rsidRDefault="0036444C" w:rsidP="00BE5B2D">
      <w:pPr>
        <w:rPr>
          <w:b/>
          <w:i/>
          <w:sz w:val="28"/>
          <w:szCs w:val="24"/>
        </w:rPr>
      </w:pPr>
      <w:r>
        <w:rPr>
          <w:b/>
          <w:i/>
          <w:sz w:val="28"/>
          <w:szCs w:val="24"/>
        </w:rPr>
        <w:t xml:space="preserve">The Revelation of </w:t>
      </w:r>
      <w:r w:rsidR="00BF1709">
        <w:rPr>
          <w:b/>
          <w:i/>
          <w:sz w:val="28"/>
          <w:szCs w:val="24"/>
        </w:rPr>
        <w:t>the Lord</w:t>
      </w:r>
      <w:r>
        <w:rPr>
          <w:b/>
          <w:i/>
          <w:sz w:val="28"/>
          <w:szCs w:val="24"/>
        </w:rPr>
        <w:t xml:space="preserve"> High and Lifted Up Will </w:t>
      </w:r>
      <w:r w:rsidR="00BF1709">
        <w:rPr>
          <w:b/>
          <w:i/>
          <w:sz w:val="28"/>
          <w:szCs w:val="24"/>
        </w:rPr>
        <w:t>Ground Us</w:t>
      </w:r>
    </w:p>
    <w:p w14:paraId="2F8460B1" w14:textId="672D24EB" w:rsidR="00B53E31" w:rsidRDefault="00C67971" w:rsidP="00C67971">
      <w:pPr>
        <w:rPr>
          <w:sz w:val="24"/>
        </w:rPr>
      </w:pPr>
      <w:r w:rsidRPr="00C67971">
        <w:rPr>
          <w:sz w:val="24"/>
        </w:rPr>
        <w:t>The inhabitants of Judah had neither an eye to see, nor an ear to hear the message of the true Messiah and His establishment of His glory-filled kingdom</w:t>
      </w:r>
      <w:r w:rsidRPr="00C67971">
        <w:rPr>
          <w:sz w:val="24"/>
        </w:rPr>
        <w:t>,</w:t>
      </w:r>
      <w:r>
        <w:rPr>
          <w:sz w:val="24"/>
        </w:rPr>
        <w:t xml:space="preserve"> </w:t>
      </w:r>
      <w:r w:rsidRPr="00C67971">
        <w:rPr>
          <w:b/>
          <w:bCs/>
          <w:sz w:val="24"/>
        </w:rPr>
        <w:t>free of iniquity,</w:t>
      </w:r>
      <w:r w:rsidRPr="00C67971">
        <w:rPr>
          <w:b/>
          <w:bCs/>
          <w:sz w:val="24"/>
        </w:rPr>
        <w:t xml:space="preserve"> </w:t>
      </w:r>
      <w:r w:rsidRPr="00C67971">
        <w:rPr>
          <w:b/>
          <w:bCs/>
          <w:sz w:val="24"/>
        </w:rPr>
        <w:t xml:space="preserve">purged of sin, </w:t>
      </w:r>
      <w:r w:rsidRPr="00C67971">
        <w:rPr>
          <w:b/>
          <w:bCs/>
          <w:sz w:val="24"/>
        </w:rPr>
        <w:br/>
      </w:r>
      <w:r w:rsidRPr="00C67971">
        <w:rPr>
          <w:b/>
          <w:bCs/>
          <w:sz w:val="24"/>
        </w:rPr>
        <w:t>defined by the holiness</w:t>
      </w:r>
      <w:r w:rsidRPr="00C67971">
        <w:rPr>
          <w:sz w:val="24"/>
        </w:rPr>
        <w:t xml:space="preserve"> of the One who would rule from the Temple in Jerusalem.</w:t>
      </w:r>
    </w:p>
    <w:p w14:paraId="550A0141" w14:textId="4D276B62" w:rsidR="00C67971" w:rsidRDefault="00C67971" w:rsidP="00C67971">
      <w:pPr>
        <w:rPr>
          <w:sz w:val="24"/>
        </w:rPr>
      </w:pPr>
      <w:r w:rsidRPr="00C67971">
        <w:rPr>
          <w:sz w:val="24"/>
        </w:rPr>
        <w:t>The Lord identifies for Isaiah the primary problem afflicting Israel. Her greatest threat was not overwhelming foreign military power and potential invasion (which, in that era was Assyria followed by Babylon a generation later); nor was it the cycles of economic crisis that would follow. Their greatest threat was their own sin and hardness of heart towards Yahweh, which would eventually lead to their rejection of their covenantal agreement and sacred calling.</w:t>
      </w:r>
    </w:p>
    <w:p w14:paraId="1385E0E0" w14:textId="7B9287E7" w:rsidR="00C67971" w:rsidRPr="00C67971" w:rsidRDefault="00C67971" w:rsidP="00C67971">
      <w:pPr>
        <w:rPr>
          <w:sz w:val="24"/>
        </w:rPr>
      </w:pPr>
      <w:r w:rsidRPr="00C67971">
        <w:rPr>
          <w:sz w:val="24"/>
        </w:rPr>
        <w:t>Their offense against Yahweh was connected to His seeming inability to deliver them from destruction at the hands of foreign nations. They were dull of heart to the reality that they were a people under judgment that needed deliverance from sin (David Sliker</w:t>
      </w:r>
      <w:r w:rsidRPr="00C67971">
        <w:rPr>
          <w:sz w:val="24"/>
        </w:rPr>
        <w:t>).</w:t>
      </w:r>
    </w:p>
    <w:p w14:paraId="18860164" w14:textId="39E9CA7C" w:rsidR="00C67971" w:rsidRDefault="00C67971" w:rsidP="00C67971">
      <w:pPr>
        <w:rPr>
          <w:sz w:val="24"/>
        </w:rPr>
      </w:pPr>
      <w:r w:rsidRPr="00C67971">
        <w:rPr>
          <w:sz w:val="24"/>
        </w:rPr>
        <w:t>Isaiah saw the Lord in His mighty throne</w:t>
      </w:r>
      <w:r>
        <w:rPr>
          <w:sz w:val="24"/>
        </w:rPr>
        <w:t>,</w:t>
      </w:r>
      <w:r w:rsidRPr="00C67971">
        <w:rPr>
          <w:sz w:val="24"/>
        </w:rPr>
        <w:t xml:space="preserve"> high and lifted up</w:t>
      </w:r>
      <w:r>
        <w:rPr>
          <w:sz w:val="24"/>
        </w:rPr>
        <w:t xml:space="preserve">. </w:t>
      </w:r>
      <w:r w:rsidRPr="00C67971">
        <w:rPr>
          <w:sz w:val="24"/>
        </w:rPr>
        <w:t>Isaiah saw the Train of His Robe fill the temple</w:t>
      </w:r>
      <w:r>
        <w:rPr>
          <w:sz w:val="24"/>
        </w:rPr>
        <w:t xml:space="preserve">. </w:t>
      </w:r>
      <w:r w:rsidRPr="00C67971">
        <w:rPr>
          <w:sz w:val="24"/>
        </w:rPr>
        <w:t>A new understanding has come to me in re-</w:t>
      </w:r>
      <w:r w:rsidRPr="00C67971">
        <w:rPr>
          <w:sz w:val="24"/>
        </w:rPr>
        <w:t>reading</w:t>
      </w:r>
      <w:r w:rsidRPr="00C67971">
        <w:rPr>
          <w:sz w:val="24"/>
        </w:rPr>
        <w:t xml:space="preserve"> Isaiah 6</w:t>
      </w:r>
      <w:r>
        <w:rPr>
          <w:sz w:val="24"/>
        </w:rPr>
        <w:t>.</w:t>
      </w:r>
    </w:p>
    <w:p w14:paraId="76BA4F1E" w14:textId="18497ECC" w:rsidR="00C67971" w:rsidRPr="00C67971" w:rsidRDefault="00C67971" w:rsidP="00C67971">
      <w:pPr>
        <w:rPr>
          <w:sz w:val="24"/>
        </w:rPr>
      </w:pPr>
      <w:r w:rsidRPr="00C67971">
        <w:rPr>
          <w:sz w:val="24"/>
        </w:rPr>
        <w:t>For many years</w:t>
      </w:r>
      <w:r>
        <w:rPr>
          <w:sz w:val="24"/>
        </w:rPr>
        <w:t>,</w:t>
      </w:r>
      <w:r w:rsidRPr="00C67971">
        <w:rPr>
          <w:sz w:val="24"/>
        </w:rPr>
        <w:t xml:space="preserve"> I saw this narrative as a commissioning of Isaiah</w:t>
      </w:r>
      <w:r>
        <w:rPr>
          <w:sz w:val="24"/>
        </w:rPr>
        <w:t xml:space="preserve"> </w:t>
      </w:r>
      <w:r w:rsidRPr="00C67971">
        <w:rPr>
          <w:sz w:val="24"/>
        </w:rPr>
        <w:t>into the next level of his prophetic calling.</w:t>
      </w:r>
      <w:r>
        <w:rPr>
          <w:sz w:val="24"/>
        </w:rPr>
        <w:t xml:space="preserve"> I a</w:t>
      </w:r>
      <w:r w:rsidRPr="00C67971">
        <w:rPr>
          <w:sz w:val="24"/>
        </w:rPr>
        <w:t>lso preached this as an evangelistic voice to encourage people to say yes</w:t>
      </w:r>
      <w:r>
        <w:rPr>
          <w:sz w:val="24"/>
        </w:rPr>
        <w:t xml:space="preserve"> </w:t>
      </w:r>
      <w:r w:rsidRPr="00C67971">
        <w:rPr>
          <w:sz w:val="24"/>
        </w:rPr>
        <w:t>to be</w:t>
      </w:r>
      <w:r>
        <w:rPr>
          <w:sz w:val="24"/>
        </w:rPr>
        <w:t>ing</w:t>
      </w:r>
      <w:r w:rsidRPr="00C67971">
        <w:rPr>
          <w:sz w:val="24"/>
        </w:rPr>
        <w:t xml:space="preserve"> sent</w:t>
      </w:r>
      <w:r>
        <w:rPr>
          <w:sz w:val="24"/>
        </w:rPr>
        <w:t xml:space="preserve">, </w:t>
      </w:r>
      <w:r w:rsidRPr="00C67971">
        <w:rPr>
          <w:sz w:val="24"/>
        </w:rPr>
        <w:t>after being raised and cleansed anew</w:t>
      </w:r>
      <w:r>
        <w:rPr>
          <w:sz w:val="24"/>
        </w:rPr>
        <w:t xml:space="preserve">, </w:t>
      </w:r>
      <w:r w:rsidRPr="00C67971">
        <w:rPr>
          <w:sz w:val="24"/>
        </w:rPr>
        <w:t>fired up as an angel touched his mouth with burning coal</w:t>
      </w:r>
      <w:r>
        <w:rPr>
          <w:sz w:val="24"/>
        </w:rPr>
        <w:t>.</w:t>
      </w:r>
    </w:p>
    <w:p w14:paraId="1096E3FF" w14:textId="4B526581" w:rsidR="00C67971" w:rsidRDefault="00C67971" w:rsidP="00C67971">
      <w:pPr>
        <w:rPr>
          <w:sz w:val="24"/>
        </w:rPr>
      </w:pPr>
      <w:r w:rsidRPr="00C67971">
        <w:rPr>
          <w:sz w:val="24"/>
        </w:rPr>
        <w:t>Of course,</w:t>
      </w:r>
      <w:r w:rsidRPr="00C67971">
        <w:rPr>
          <w:sz w:val="24"/>
        </w:rPr>
        <w:t xml:space="preserve"> this is applicable still</w:t>
      </w:r>
      <w:r>
        <w:rPr>
          <w:sz w:val="24"/>
        </w:rPr>
        <w:t>,</w:t>
      </w:r>
      <w:r w:rsidRPr="00C67971">
        <w:rPr>
          <w:sz w:val="24"/>
        </w:rPr>
        <w:t xml:space="preserve"> but today</w:t>
      </w:r>
      <w:r>
        <w:rPr>
          <w:sz w:val="24"/>
        </w:rPr>
        <w:t>,</w:t>
      </w:r>
      <w:r w:rsidRPr="00C67971">
        <w:rPr>
          <w:sz w:val="24"/>
        </w:rPr>
        <w:t xml:space="preserve"> another picture appears to be a fresher understanding</w:t>
      </w:r>
      <w:r>
        <w:rPr>
          <w:sz w:val="24"/>
        </w:rPr>
        <w:t xml:space="preserve">. </w:t>
      </w:r>
      <w:r w:rsidRPr="00C67971">
        <w:rPr>
          <w:sz w:val="24"/>
        </w:rPr>
        <w:t>The vision is</w:t>
      </w:r>
      <w:r>
        <w:rPr>
          <w:sz w:val="24"/>
        </w:rPr>
        <w:t>:</w:t>
      </w:r>
      <w:r w:rsidRPr="00C67971">
        <w:rPr>
          <w:sz w:val="24"/>
        </w:rPr>
        <w:t xml:space="preserve"> Isaiah saw the Lord high and lifted up</w:t>
      </w:r>
      <w:r>
        <w:rPr>
          <w:sz w:val="24"/>
        </w:rPr>
        <w:t>. T</w:t>
      </w:r>
      <w:r w:rsidRPr="00C67971">
        <w:rPr>
          <w:sz w:val="24"/>
        </w:rPr>
        <w:t>he train of His robe</w:t>
      </w:r>
      <w:r>
        <w:rPr>
          <w:sz w:val="24"/>
        </w:rPr>
        <w:t xml:space="preserve"> </w:t>
      </w:r>
      <w:r w:rsidRPr="00C67971">
        <w:rPr>
          <w:sz w:val="24"/>
        </w:rPr>
        <w:t>filled the temple</w:t>
      </w:r>
      <w:r>
        <w:rPr>
          <w:sz w:val="24"/>
        </w:rPr>
        <w:t xml:space="preserve"> </w:t>
      </w:r>
      <w:r w:rsidRPr="00C67971">
        <w:rPr>
          <w:sz w:val="24"/>
        </w:rPr>
        <w:t>in His rule and reign in the days to come</w:t>
      </w:r>
      <w:r>
        <w:rPr>
          <w:sz w:val="24"/>
        </w:rPr>
        <w:t xml:space="preserve">, </w:t>
      </w:r>
      <w:r w:rsidRPr="00C67971">
        <w:rPr>
          <w:sz w:val="24"/>
        </w:rPr>
        <w:t>in His return</w:t>
      </w:r>
      <w:r>
        <w:rPr>
          <w:sz w:val="24"/>
        </w:rPr>
        <w:t xml:space="preserve">, </w:t>
      </w:r>
      <w:r w:rsidRPr="00C67971">
        <w:rPr>
          <w:sz w:val="24"/>
        </w:rPr>
        <w:t>in the millennium</w:t>
      </w:r>
      <w:r>
        <w:rPr>
          <w:sz w:val="24"/>
        </w:rPr>
        <w:t xml:space="preserve">. </w:t>
      </w:r>
      <w:r>
        <w:rPr>
          <w:sz w:val="24"/>
        </w:rPr>
        <w:br/>
      </w:r>
      <w:r w:rsidRPr="00C67971">
        <w:rPr>
          <w:sz w:val="24"/>
        </w:rPr>
        <w:t>This totally changed the hope to which we anchor our hope!</w:t>
      </w:r>
    </w:p>
    <w:p w14:paraId="2E9F4017" w14:textId="0C301120" w:rsidR="00C67971" w:rsidRPr="00C67971" w:rsidRDefault="00C67971" w:rsidP="00C67971">
      <w:pPr>
        <w:rPr>
          <w:sz w:val="24"/>
        </w:rPr>
      </w:pPr>
      <w:r w:rsidRPr="00C67971">
        <w:rPr>
          <w:sz w:val="24"/>
        </w:rPr>
        <w:t xml:space="preserve">“Where there is no revelation, </w:t>
      </w:r>
      <w:r>
        <w:rPr>
          <w:sz w:val="24"/>
        </w:rPr>
        <w:br/>
      </w:r>
      <w:r w:rsidRPr="00C67971">
        <w:rPr>
          <w:sz w:val="24"/>
        </w:rPr>
        <w:t xml:space="preserve">the people cast off restraint; </w:t>
      </w:r>
      <w:r>
        <w:rPr>
          <w:sz w:val="24"/>
        </w:rPr>
        <w:br/>
      </w:r>
      <w:r w:rsidRPr="00C67971">
        <w:rPr>
          <w:sz w:val="24"/>
        </w:rPr>
        <w:t>But happy is he who keeps the law.”</w:t>
      </w:r>
      <w:r>
        <w:rPr>
          <w:sz w:val="24"/>
        </w:rPr>
        <w:br/>
      </w:r>
      <w:r w:rsidRPr="00C67971">
        <w:rPr>
          <w:sz w:val="24"/>
        </w:rPr>
        <w:t>Proverbs 29:18 NKJV</w:t>
      </w:r>
    </w:p>
    <w:p w14:paraId="0F0E9827" w14:textId="7D95F74B" w:rsidR="00C67971" w:rsidRDefault="00C67971" w:rsidP="00C67971">
      <w:pPr>
        <w:rPr>
          <w:sz w:val="24"/>
        </w:rPr>
      </w:pPr>
      <w:r w:rsidRPr="00C67971">
        <w:rPr>
          <w:sz w:val="24"/>
        </w:rPr>
        <w:t xml:space="preserve">“When there is no clear prophetic vision, </w:t>
      </w:r>
      <w:r>
        <w:rPr>
          <w:sz w:val="24"/>
        </w:rPr>
        <w:br/>
      </w:r>
      <w:r w:rsidRPr="00C67971">
        <w:rPr>
          <w:sz w:val="24"/>
        </w:rPr>
        <w:t xml:space="preserve">people quickly wander astray. </w:t>
      </w:r>
      <w:r>
        <w:rPr>
          <w:sz w:val="24"/>
        </w:rPr>
        <w:br/>
      </w:r>
      <w:r w:rsidRPr="00C67971">
        <w:rPr>
          <w:sz w:val="24"/>
        </w:rPr>
        <w:t>But when you follow the revelation of the Word, heaven’s bliss fills your soul.”</w:t>
      </w:r>
      <w:r>
        <w:rPr>
          <w:sz w:val="24"/>
        </w:rPr>
        <w:br/>
      </w:r>
      <w:r w:rsidRPr="00C67971">
        <w:rPr>
          <w:sz w:val="24"/>
        </w:rPr>
        <w:t>Proverbs 29:18</w:t>
      </w:r>
      <w:r>
        <w:rPr>
          <w:sz w:val="24"/>
        </w:rPr>
        <w:t xml:space="preserve"> TPT</w:t>
      </w:r>
    </w:p>
    <w:p w14:paraId="2759226C" w14:textId="77777777" w:rsidR="00C67971" w:rsidRDefault="00C67971" w:rsidP="00C67971">
      <w:pPr>
        <w:rPr>
          <w:sz w:val="24"/>
        </w:rPr>
      </w:pPr>
    </w:p>
    <w:p w14:paraId="52B1BC79" w14:textId="77777777" w:rsidR="00C67971" w:rsidRDefault="00C67971" w:rsidP="00C67971">
      <w:pPr>
        <w:rPr>
          <w:sz w:val="24"/>
        </w:rPr>
      </w:pPr>
    </w:p>
    <w:p w14:paraId="78DF5B16" w14:textId="4DA34691" w:rsidR="00C67971" w:rsidRPr="00C67971" w:rsidRDefault="00C67971" w:rsidP="00C67971">
      <w:pPr>
        <w:rPr>
          <w:sz w:val="24"/>
        </w:rPr>
      </w:pPr>
      <w:r w:rsidRPr="00C67971">
        <w:rPr>
          <w:sz w:val="24"/>
        </w:rPr>
        <w:t>We have entered a time in our life as believers to keep our eyes open in clarity and understanding</w:t>
      </w:r>
      <w:r>
        <w:rPr>
          <w:sz w:val="24"/>
        </w:rPr>
        <w:t xml:space="preserve">; </w:t>
      </w:r>
      <w:r w:rsidRPr="00C67971">
        <w:rPr>
          <w:sz w:val="24"/>
        </w:rPr>
        <w:t>to press for the vision of seeing the things of God with an eschatological (end times) perception</w:t>
      </w:r>
      <w:r>
        <w:rPr>
          <w:sz w:val="24"/>
        </w:rPr>
        <w:t>, t</w:t>
      </w:r>
      <w:r w:rsidRPr="00C67971">
        <w:rPr>
          <w:sz w:val="24"/>
        </w:rPr>
        <w:t xml:space="preserve">o keep us from </w:t>
      </w:r>
      <w:r w:rsidRPr="00C67971">
        <w:rPr>
          <w:sz w:val="24"/>
        </w:rPr>
        <w:t>wandering “</w:t>
      </w:r>
      <w:r w:rsidRPr="00C67971">
        <w:rPr>
          <w:sz w:val="24"/>
        </w:rPr>
        <w:t>astray</w:t>
      </w:r>
      <w:r>
        <w:rPr>
          <w:sz w:val="24"/>
        </w:rPr>
        <w:t>.</w:t>
      </w:r>
      <w:r w:rsidRPr="00C67971">
        <w:rPr>
          <w:sz w:val="24"/>
        </w:rPr>
        <w:t>”</w:t>
      </w:r>
    </w:p>
    <w:p w14:paraId="0B7C9A05" w14:textId="09976167" w:rsidR="00C67971" w:rsidRPr="00C67971" w:rsidRDefault="00C67971" w:rsidP="00C67971">
      <w:pPr>
        <w:rPr>
          <w:sz w:val="24"/>
        </w:rPr>
      </w:pPr>
      <w:r w:rsidRPr="00C67971">
        <w:rPr>
          <w:sz w:val="24"/>
        </w:rPr>
        <w:t>In the AMPC version</w:t>
      </w:r>
      <w:r>
        <w:rPr>
          <w:sz w:val="24"/>
        </w:rPr>
        <w:t>,</w:t>
      </w:r>
      <w:r w:rsidRPr="00C67971">
        <w:rPr>
          <w:sz w:val="24"/>
        </w:rPr>
        <w:t xml:space="preserve"> vision is “redemptive</w:t>
      </w:r>
      <w:r>
        <w:rPr>
          <w:sz w:val="24"/>
        </w:rPr>
        <w:t>.</w:t>
      </w:r>
      <w:r w:rsidRPr="00C67971">
        <w:rPr>
          <w:sz w:val="24"/>
        </w:rPr>
        <w:t>”</w:t>
      </w:r>
    </w:p>
    <w:p w14:paraId="7B6EACCD" w14:textId="527CD424" w:rsidR="00C67971" w:rsidRPr="00C67971" w:rsidRDefault="00C67971" w:rsidP="00C67971">
      <w:pPr>
        <w:rPr>
          <w:sz w:val="24"/>
        </w:rPr>
      </w:pPr>
      <w:r w:rsidRPr="00C67971">
        <w:rPr>
          <w:sz w:val="24"/>
        </w:rPr>
        <w:t>“Where there is no vision [no redemptive revelation of God], the people perish; but he who keeps the law [of God, which includes that of man]–blessed (happy, fortunate, and enviable) is he. [I Sam. 3:1; Amos 8:11, 12.]”</w:t>
      </w:r>
      <w:r>
        <w:rPr>
          <w:sz w:val="24"/>
        </w:rPr>
        <w:br/>
      </w:r>
      <w:r w:rsidRPr="00C67971">
        <w:rPr>
          <w:sz w:val="24"/>
        </w:rPr>
        <w:t>Proverbs 29:18 AMPC</w:t>
      </w:r>
    </w:p>
    <w:p w14:paraId="79EFD8CB" w14:textId="19E352F4" w:rsidR="00C67971" w:rsidRPr="00BB2770" w:rsidRDefault="00C67971" w:rsidP="00C67971">
      <w:pPr>
        <w:rPr>
          <w:sz w:val="24"/>
        </w:rPr>
      </w:pPr>
      <w:r w:rsidRPr="00C67971">
        <w:rPr>
          <w:sz w:val="24"/>
        </w:rPr>
        <w:t>(To be continued</w:t>
      </w:r>
      <w:r>
        <w:rPr>
          <w:sz w:val="24"/>
        </w:rPr>
        <w:t>)</w:t>
      </w:r>
    </w:p>
    <w:sectPr w:rsidR="00C67971" w:rsidRPr="00BB27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6B95C" w14:textId="77777777" w:rsidR="00450785" w:rsidRDefault="00450785" w:rsidP="008B5E91">
      <w:pPr>
        <w:spacing w:after="0" w:line="240" w:lineRule="auto"/>
      </w:pPr>
      <w:r>
        <w:separator/>
      </w:r>
    </w:p>
  </w:endnote>
  <w:endnote w:type="continuationSeparator" w:id="0">
    <w:p w14:paraId="192ACC71" w14:textId="77777777" w:rsidR="00450785" w:rsidRDefault="00450785"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50412" w14:textId="77777777" w:rsidR="00450785" w:rsidRDefault="00450785" w:rsidP="008B5E91">
      <w:pPr>
        <w:spacing w:after="0" w:line="240" w:lineRule="auto"/>
      </w:pPr>
      <w:r>
        <w:separator/>
      </w:r>
    </w:p>
  </w:footnote>
  <w:footnote w:type="continuationSeparator" w:id="0">
    <w:p w14:paraId="58B392C7" w14:textId="77777777" w:rsidR="00450785" w:rsidRDefault="00450785"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76C1B978"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7-28T00:00:00Z">
          <w:dateFormat w:val="MMMM d, yyyy"/>
          <w:lid w:val="en-US"/>
          <w:storeMappedDataAs w:val="dateTime"/>
          <w:calendar w:val="gregorian"/>
        </w:date>
      </w:sdtPr>
      <w:sdtContent>
        <w:r w:rsidR="00D84E7C">
          <w:rPr>
            <w:b/>
            <w:sz w:val="24"/>
          </w:rPr>
          <w:t>July 2</w:t>
        </w:r>
        <w:r w:rsidR="00C67971">
          <w:rPr>
            <w:b/>
            <w:sz w:val="24"/>
          </w:rPr>
          <w:t>8</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4"/>
  </w:num>
  <w:num w:numId="3" w16cid:durableId="1676181195">
    <w:abstractNumId w:val="3"/>
  </w:num>
  <w:num w:numId="4" w16cid:durableId="1905145251">
    <w:abstractNumId w:val="1"/>
  </w:num>
  <w:num w:numId="5" w16cid:durableId="9564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7E9F"/>
    <w:rsid w:val="000642C1"/>
    <w:rsid w:val="00070C00"/>
    <w:rsid w:val="00083CBD"/>
    <w:rsid w:val="000862E8"/>
    <w:rsid w:val="000B2BF0"/>
    <w:rsid w:val="000B4EC2"/>
    <w:rsid w:val="000D79BF"/>
    <w:rsid w:val="00104DFC"/>
    <w:rsid w:val="001374DD"/>
    <w:rsid w:val="001434F6"/>
    <w:rsid w:val="0015224E"/>
    <w:rsid w:val="00175FF7"/>
    <w:rsid w:val="00211689"/>
    <w:rsid w:val="00237068"/>
    <w:rsid w:val="00262D99"/>
    <w:rsid w:val="002A0F0A"/>
    <w:rsid w:val="002F458E"/>
    <w:rsid w:val="002F55EA"/>
    <w:rsid w:val="00332726"/>
    <w:rsid w:val="0036444C"/>
    <w:rsid w:val="003C3F8F"/>
    <w:rsid w:val="003D2CFC"/>
    <w:rsid w:val="003F586A"/>
    <w:rsid w:val="00404191"/>
    <w:rsid w:val="00450785"/>
    <w:rsid w:val="00475BB9"/>
    <w:rsid w:val="004D3F4D"/>
    <w:rsid w:val="005A4905"/>
    <w:rsid w:val="005A4A71"/>
    <w:rsid w:val="006201E9"/>
    <w:rsid w:val="00623C7E"/>
    <w:rsid w:val="00646F19"/>
    <w:rsid w:val="00654EEA"/>
    <w:rsid w:val="006568D8"/>
    <w:rsid w:val="0069014F"/>
    <w:rsid w:val="006B1061"/>
    <w:rsid w:val="006E1367"/>
    <w:rsid w:val="00724CBA"/>
    <w:rsid w:val="007262D7"/>
    <w:rsid w:val="00732718"/>
    <w:rsid w:val="00733CA1"/>
    <w:rsid w:val="0075433F"/>
    <w:rsid w:val="00795587"/>
    <w:rsid w:val="00820691"/>
    <w:rsid w:val="008314E8"/>
    <w:rsid w:val="00840D65"/>
    <w:rsid w:val="0084329C"/>
    <w:rsid w:val="00843CCA"/>
    <w:rsid w:val="008B5E91"/>
    <w:rsid w:val="008E0220"/>
    <w:rsid w:val="008E1004"/>
    <w:rsid w:val="008E6394"/>
    <w:rsid w:val="009344D0"/>
    <w:rsid w:val="009352B5"/>
    <w:rsid w:val="00960EA4"/>
    <w:rsid w:val="0098687E"/>
    <w:rsid w:val="009A16D9"/>
    <w:rsid w:val="009B2D6A"/>
    <w:rsid w:val="009B73B0"/>
    <w:rsid w:val="009D0F9B"/>
    <w:rsid w:val="009D22D3"/>
    <w:rsid w:val="00A16E11"/>
    <w:rsid w:val="00AD7A7F"/>
    <w:rsid w:val="00B05A34"/>
    <w:rsid w:val="00B53E31"/>
    <w:rsid w:val="00B57662"/>
    <w:rsid w:val="00BA71A0"/>
    <w:rsid w:val="00BB2770"/>
    <w:rsid w:val="00BD7337"/>
    <w:rsid w:val="00BE5B2D"/>
    <w:rsid w:val="00BF1709"/>
    <w:rsid w:val="00BF74C9"/>
    <w:rsid w:val="00C061C6"/>
    <w:rsid w:val="00C67971"/>
    <w:rsid w:val="00C77B2F"/>
    <w:rsid w:val="00CA0CF3"/>
    <w:rsid w:val="00CD1598"/>
    <w:rsid w:val="00D26382"/>
    <w:rsid w:val="00D26D92"/>
    <w:rsid w:val="00D5050A"/>
    <w:rsid w:val="00D84E7C"/>
    <w:rsid w:val="00DF60A5"/>
    <w:rsid w:val="00E06353"/>
    <w:rsid w:val="00E15C24"/>
    <w:rsid w:val="00E31EC2"/>
    <w:rsid w:val="00E37AA1"/>
    <w:rsid w:val="00E86D2C"/>
    <w:rsid w:val="00EE4EDE"/>
    <w:rsid w:val="00F94662"/>
    <w:rsid w:val="00FA00A8"/>
    <w:rsid w:val="00FB370A"/>
    <w:rsid w:val="00FB5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F08A5"/>
    <w:rsid w:val="00154F9D"/>
    <w:rsid w:val="00294989"/>
    <w:rsid w:val="002C4B9F"/>
    <w:rsid w:val="003251FF"/>
    <w:rsid w:val="004B71B7"/>
    <w:rsid w:val="006D5604"/>
    <w:rsid w:val="00722026"/>
    <w:rsid w:val="00AD6028"/>
    <w:rsid w:val="00B87448"/>
    <w:rsid w:val="00C75FDB"/>
    <w:rsid w:val="00EA6F8A"/>
    <w:rsid w:val="00EB1840"/>
    <w:rsid w:val="00F16DEE"/>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2023-07-28T00:00:00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cp:revision>
  <dcterms:created xsi:type="dcterms:W3CDTF">2023-07-30T22:48:00Z</dcterms:created>
  <dcterms:modified xsi:type="dcterms:W3CDTF">2023-07-30T22:48:00Z</dcterms:modified>
</cp:coreProperties>
</file>